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4A5" w:rsidRPr="00F66E52" w:rsidRDefault="00486938" w:rsidP="00000506">
      <w:pPr>
        <w:jc w:val="center"/>
        <w:rPr>
          <w:color w:val="002060"/>
        </w:rPr>
      </w:pPr>
      <w:bookmarkStart w:id="0" w:name="_GoBack"/>
      <w:bookmarkEnd w:id="0"/>
      <w:r>
        <w:rPr>
          <w:noProof/>
          <w:color w:val="002060"/>
        </w:rPr>
        <mc:AlternateContent>
          <mc:Choice Requires="wps">
            <w:drawing>
              <wp:inline distT="0" distB="0" distL="0" distR="0">
                <wp:extent cx="3810000" cy="868680"/>
                <wp:effectExtent l="9525" t="0" r="39370" b="3810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10000" cy="868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6938" w:rsidRDefault="00486938" w:rsidP="0048693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Делай, как я!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00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:rsidR="00486938" w:rsidRDefault="00486938" w:rsidP="0048693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Делай, как я!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0506" w:rsidRDefault="00000506" w:rsidP="00000506">
      <w:pPr>
        <w:ind w:firstLine="567"/>
        <w:jc w:val="both"/>
        <w:rPr>
          <w:rFonts w:ascii="Arial" w:hAnsi="Arial" w:cs="Arial"/>
          <w:color w:val="002060"/>
          <w:sz w:val="28"/>
          <w:szCs w:val="28"/>
        </w:rPr>
      </w:pPr>
    </w:p>
    <w:tbl>
      <w:tblPr>
        <w:tblpPr w:leftFromText="180" w:rightFromText="180" w:vertAnchor="text" w:horzAnchor="margin" w:tblpXSpec="right" w:tblpY="1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0"/>
      </w:tblGrid>
      <w:tr w:rsidR="00B253DD" w:rsidTr="00B253DD">
        <w:tblPrEx>
          <w:tblCellMar>
            <w:top w:w="0" w:type="dxa"/>
            <w:bottom w:w="0" w:type="dxa"/>
          </w:tblCellMar>
        </w:tblPrEx>
        <w:trPr>
          <w:trHeight w:val="2395"/>
        </w:trPr>
        <w:tc>
          <w:tcPr>
            <w:tcW w:w="5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253DD" w:rsidRDefault="00486938" w:rsidP="00B253DD">
            <w:pPr>
              <w:jc w:val="both"/>
              <w:rPr>
                <w:rFonts w:ascii="Arial" w:hAnsi="Arial" w:cs="Arial"/>
                <w:b/>
                <w:color w:val="CC66FF"/>
                <w:sz w:val="32"/>
                <w:szCs w:val="32"/>
              </w:rPr>
            </w:pPr>
            <w:r w:rsidRPr="00B253DD">
              <w:rPr>
                <w:rFonts w:ascii="Arial" w:hAnsi="Arial" w:cs="Arial"/>
                <w:b/>
                <w:noProof/>
                <w:color w:val="CC66FF"/>
                <w:sz w:val="32"/>
                <w:szCs w:val="32"/>
              </w:rPr>
              <w:drawing>
                <wp:inline distT="0" distB="0" distL="0" distR="0">
                  <wp:extent cx="3208020" cy="1600200"/>
                  <wp:effectExtent l="0" t="0" r="0" b="0"/>
                  <wp:docPr id="2" name="Рисунок 2" descr="uti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ti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02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FE7" w:rsidRPr="00C82FE7" w:rsidRDefault="00C82FE7" w:rsidP="00C82FE7">
      <w:pPr>
        <w:rPr>
          <w:vanish/>
        </w:rPr>
      </w:pPr>
    </w:p>
    <w:tbl>
      <w:tblPr>
        <w:tblpPr w:leftFromText="180" w:rightFromText="180" w:vertAnchor="text" w:horzAnchor="margin" w:tblpY="58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2"/>
      </w:tblGrid>
      <w:tr w:rsidR="00B253DD" w:rsidTr="00B253DD">
        <w:tblPrEx>
          <w:tblCellMar>
            <w:top w:w="0" w:type="dxa"/>
            <w:bottom w:w="0" w:type="dxa"/>
          </w:tblCellMar>
        </w:tblPrEx>
        <w:trPr>
          <w:trHeight w:val="4799"/>
        </w:trPr>
        <w:tc>
          <w:tcPr>
            <w:tcW w:w="4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253DD" w:rsidRDefault="00486938" w:rsidP="00B253DD">
            <w:pPr>
              <w:jc w:val="both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B253DD">
              <w:rPr>
                <w:rFonts w:ascii="Arial" w:hAnsi="Arial" w:cs="Arial"/>
                <w:noProof/>
                <w:color w:val="002060"/>
                <w:sz w:val="32"/>
                <w:szCs w:val="32"/>
              </w:rPr>
              <w:drawing>
                <wp:inline distT="0" distB="0" distL="0" distR="0">
                  <wp:extent cx="2689860" cy="3581400"/>
                  <wp:effectExtent l="0" t="0" r="0" b="0"/>
                  <wp:docPr id="3" name="Рисунок 3" descr="IMG_1656_re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1656_re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358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506" w:rsidRPr="00B253DD" w:rsidRDefault="00000506" w:rsidP="00000506">
      <w:pPr>
        <w:ind w:firstLine="567"/>
        <w:jc w:val="both"/>
        <w:rPr>
          <w:rFonts w:ascii="Arial" w:hAnsi="Arial" w:cs="Arial"/>
          <w:b/>
          <w:color w:val="CC66FF"/>
          <w:sz w:val="32"/>
          <w:szCs w:val="32"/>
        </w:rPr>
      </w:pPr>
      <w:r w:rsidRPr="00B253DD">
        <w:rPr>
          <w:rFonts w:ascii="Arial" w:hAnsi="Arial" w:cs="Arial"/>
          <w:b/>
          <w:color w:val="CC66FF"/>
          <w:sz w:val="32"/>
          <w:szCs w:val="32"/>
        </w:rPr>
        <w:t>Главный принцип</w:t>
      </w:r>
      <w:r w:rsidR="00F66E52" w:rsidRPr="00B253DD">
        <w:rPr>
          <w:rFonts w:ascii="Arial" w:hAnsi="Arial" w:cs="Arial"/>
          <w:b/>
          <w:i/>
          <w:color w:val="CC66FF"/>
          <w:sz w:val="32"/>
          <w:szCs w:val="32"/>
        </w:rPr>
        <w:t xml:space="preserve"> </w:t>
      </w:r>
      <w:r w:rsidRPr="00B253DD">
        <w:rPr>
          <w:rFonts w:ascii="Arial" w:hAnsi="Arial" w:cs="Arial"/>
          <w:b/>
          <w:color w:val="CC66FF"/>
          <w:sz w:val="32"/>
          <w:szCs w:val="32"/>
        </w:rPr>
        <w:t>в воспитании законопослушного гражданина (в том числе как участника дорожного движения) для родителей – «Делай как я». Чтобы ребенок не нарушал Правила дорожного движения, он должен не просто их знать – у него необходимо сформировать привычку их соблюдать. И те, что четко прописаны в ПДД, и те, что сформировала жизнь в последнее время. Например, открывая входную дверь вашего дома, подъезда, вы делаете один шаг на тротуаре и останавливайтесь, осмат</w:t>
      </w:r>
      <w:r w:rsidR="00B253DD">
        <w:rPr>
          <w:rFonts w:ascii="Arial" w:hAnsi="Arial" w:cs="Arial"/>
          <w:b/>
          <w:color w:val="CC66FF"/>
          <w:sz w:val="32"/>
          <w:szCs w:val="32"/>
        </w:rPr>
        <w:t>ривая и пешеходную дорожку, и про</w:t>
      </w:r>
      <w:r w:rsidRPr="00B253DD">
        <w:rPr>
          <w:rFonts w:ascii="Arial" w:hAnsi="Arial" w:cs="Arial"/>
          <w:b/>
          <w:color w:val="CC66FF"/>
          <w:sz w:val="32"/>
          <w:szCs w:val="32"/>
        </w:rPr>
        <w:t xml:space="preserve">езжую часть двора. Хорошо проговаривать ваши действия: «Остановились, смотрим, безопасно ли нам сейчас идти. Машин нет? Отлично! Можем не спеша двинуться в путь». И даже если вы опаздываете, все равно переходите дорогу только там, где это разрешено правилами. И только на зеленый сигнал светофора. В собственном автомобиле соблюдайте скоростной режим; пристегивайтесь сами ремнями безопасности, используйте детские удерживающие устройства, и обязательно потребуйте, чтобы пристегнулись ваши пассажиры. </w:t>
      </w:r>
    </w:p>
    <w:p w:rsidR="00000506" w:rsidRPr="00B253DD" w:rsidRDefault="00000506" w:rsidP="00000506">
      <w:pPr>
        <w:ind w:firstLine="567"/>
        <w:jc w:val="both"/>
        <w:rPr>
          <w:rFonts w:ascii="Arial" w:hAnsi="Arial" w:cs="Arial"/>
          <w:color w:val="002060"/>
          <w:sz w:val="32"/>
          <w:szCs w:val="32"/>
        </w:rPr>
      </w:pPr>
    </w:p>
    <w:p w:rsidR="00B253DD" w:rsidRPr="00B253DD" w:rsidRDefault="00000506" w:rsidP="00B253DD">
      <w:pPr>
        <w:ind w:firstLine="567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B253DD">
        <w:rPr>
          <w:rFonts w:ascii="Arial" w:hAnsi="Arial" w:cs="Arial"/>
          <w:b/>
          <w:color w:val="FF0000"/>
          <w:sz w:val="32"/>
          <w:szCs w:val="32"/>
        </w:rPr>
        <w:t>Помните!</w:t>
      </w:r>
    </w:p>
    <w:p w:rsidR="00000506" w:rsidRPr="00B253DD" w:rsidRDefault="00000506" w:rsidP="00000506">
      <w:pPr>
        <w:ind w:firstLine="567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B253DD">
        <w:rPr>
          <w:rFonts w:ascii="Arial" w:hAnsi="Arial" w:cs="Arial"/>
          <w:b/>
          <w:color w:val="FF0000"/>
          <w:sz w:val="32"/>
          <w:szCs w:val="32"/>
        </w:rPr>
        <w:t xml:space="preserve">Если родители считают возможным нарушать Правила дорожного движения, то дети будут вести себя так же. Улица же ошибок не прощает, а цена таким ошибкам может оказаться безмерной.  </w:t>
      </w:r>
      <w:r w:rsidR="00F66E52" w:rsidRPr="00B253DD">
        <w:rPr>
          <w:rFonts w:ascii="Arial" w:hAnsi="Arial" w:cs="Arial"/>
          <w:b/>
          <w:i/>
          <w:color w:val="FF0000"/>
          <w:sz w:val="32"/>
          <w:szCs w:val="32"/>
        </w:rPr>
        <w:t xml:space="preserve">   </w:t>
      </w:r>
    </w:p>
    <w:sectPr w:rsidR="00000506" w:rsidRPr="00B253DD" w:rsidSect="00000506">
      <w:pgSz w:w="11906" w:h="16838"/>
      <w:pgMar w:top="851" w:right="849" w:bottom="1134" w:left="851" w:header="709" w:footer="709" w:gutter="0"/>
      <w:pgBorders w:offsetFrom="page">
        <w:top w:val="zigZag" w:sz="12" w:space="24" w:color="7030A0"/>
        <w:left w:val="zigZag" w:sz="12" w:space="24" w:color="7030A0"/>
        <w:bottom w:val="zigZag" w:sz="12" w:space="24" w:color="7030A0"/>
        <w:right w:val="zigZag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63951"/>
    <w:multiLevelType w:val="hybridMultilevel"/>
    <w:tmpl w:val="71462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00210"/>
    <w:multiLevelType w:val="hybridMultilevel"/>
    <w:tmpl w:val="5436F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6F"/>
    <w:rsid w:val="00000506"/>
    <w:rsid w:val="001D37D8"/>
    <w:rsid w:val="0030426F"/>
    <w:rsid w:val="00486938"/>
    <w:rsid w:val="004F7047"/>
    <w:rsid w:val="005D3088"/>
    <w:rsid w:val="00930ACA"/>
    <w:rsid w:val="00B253DD"/>
    <w:rsid w:val="00C82FE7"/>
    <w:rsid w:val="00DE04A5"/>
    <w:rsid w:val="00F6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51EA3FC6-2F93-4DCB-8E4F-1F8F761B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i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93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«Вдоль по Питерской» или аварии на дороге</vt:lpstr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«Вдоль по Питерской» или аварии на дороге</dc:title>
  <dc:subject/>
  <dc:creator>Admin</dc:creator>
  <cp:keywords/>
  <dc:description/>
  <cp:lastModifiedBy>kdeshko</cp:lastModifiedBy>
  <cp:revision>2</cp:revision>
  <cp:lastPrinted>2007-04-06T21:20:00Z</cp:lastPrinted>
  <dcterms:created xsi:type="dcterms:W3CDTF">2017-03-19T15:38:00Z</dcterms:created>
  <dcterms:modified xsi:type="dcterms:W3CDTF">2017-03-19T15:38:00Z</dcterms:modified>
</cp:coreProperties>
</file>