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F8C7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4 сентября официально стартует Всероссийская прививочная кампания против гриппа. </w:t>
      </w:r>
    </w:p>
    <w:p w14:paraId="6BDCAC4D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Грипп остается одним из самых тяжелых вирусных заболеваний, которое передается воздушно-капельным путем, и может одновременно поражать большие массы населения. Заболеть гриппом может любой человек. </w:t>
      </w:r>
    </w:p>
    <w:p w14:paraId="0BCB0727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Ежегодно в период сезонных эпидемий гриппом болеет от 5 до 10% всего населения планеты, что составляет порядка 1 млрд человек. По данным Всемирной организации здравоохранения (ВОЗ) ежегодно, от гриппа, погибают до 650 тысяч человек. Только своевременная вакцинация с наибольшей вероятностью помогает человеку сохранить жизнь и здоровье в случае заражения опасными вирусами гриппа. </w:t>
      </w:r>
    </w:p>
    <w:p w14:paraId="06DE1C58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Период с сентября по ноябрь больше всего подходит для того, чтобы успеть сделать прививки себе и своим близким, до начала массового распространения инфекции. </w:t>
      </w:r>
    </w:p>
    <w:p w14:paraId="11F1FFCA" w14:textId="77777777" w:rsidR="003A2864" w:rsidRDefault="003A2864" w:rsidP="003A2864">
      <w:pPr>
        <w:pStyle w:val="a3"/>
        <w:jc w:val="center"/>
      </w:pPr>
      <w:r>
        <w:rPr>
          <w:b/>
          <w:bCs/>
          <w:sz w:val="28"/>
          <w:szCs w:val="28"/>
        </w:rPr>
        <w:t>Профилактика гриппа</w:t>
      </w:r>
      <w:r>
        <w:rPr>
          <w:sz w:val="28"/>
          <w:szCs w:val="28"/>
        </w:rPr>
        <w:t xml:space="preserve"> </w:t>
      </w:r>
    </w:p>
    <w:p w14:paraId="0BEE951E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Наиболее эффективным способом профилактики гриппа является вакцинация. Вот уже более 60 лет используются безопасные и эффективные вакцины. </w:t>
      </w:r>
    </w:p>
    <w:p w14:paraId="5ADB643B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Эффективность противогриппозной вакцины зависит от того, насколько циркулирующие вирусы совпадают с вирусами, содержащимися в вакцине. </w:t>
      </w:r>
    </w:p>
    <w:p w14:paraId="2DA11E73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Из-за постоянно изменяющейся природы вирусов гриппа Глобальная система </w:t>
      </w:r>
      <w:proofErr w:type="spellStart"/>
      <w:r>
        <w:rPr>
          <w:sz w:val="28"/>
          <w:szCs w:val="28"/>
        </w:rPr>
        <w:t>эпиднадзора</w:t>
      </w:r>
      <w:proofErr w:type="spellEnd"/>
      <w:r>
        <w:rPr>
          <w:sz w:val="28"/>
          <w:szCs w:val="28"/>
        </w:rPr>
        <w:t xml:space="preserve"> за гриппом и ответных мер ВОЗ (ГСЭГО) – система национальных центров по гриппу и сотрудничающих центров ВОЗ во всем мире – осуществляет непрерывный мониторинг за вирусами гриппа, циркулирующими среди людей, и дважды в год обновляет состав противогриппозных вакцин. </w:t>
      </w:r>
    </w:p>
    <w:p w14:paraId="1919F4A7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Через некоторое время после вакцинации иммунитет ослабевает, поэтому для защиты от гриппа рекомендуется ежегодная вакцинация. Наиболее широко в мире используются инъекционные инактивированные противогриппозные вакцины. </w:t>
      </w:r>
    </w:p>
    <w:p w14:paraId="13CB5A1A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Вакцинация особенно важна для людей, подвергающихся высокому риску развития осложнений, а также для людей, живущих с людьми из группы высокого риска или осуществляющих уход за ними. Однако для пожилых людей вакцинация против гриппа может быть менее эффективной с точки зрения предотвращения болезни, но ослабляет ее тяжесть и уменьшает вероятность развития осложнений и смертельного исхода. </w:t>
      </w:r>
    </w:p>
    <w:p w14:paraId="7B4C4A18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lastRenderedPageBreak/>
        <w:t xml:space="preserve">Среди здоровых взрослых людей противогриппозная вакцина обеспечивает защиту даже в том случае, если циркулирующие вирусы не соответствуют в точности вакцинным вирусам. </w:t>
      </w:r>
    </w:p>
    <w:p w14:paraId="38C372D4" w14:textId="77777777" w:rsidR="003A2864" w:rsidRDefault="003A2864" w:rsidP="003A2864">
      <w:pPr>
        <w:pStyle w:val="a3"/>
        <w:jc w:val="both"/>
      </w:pPr>
      <w:r>
        <w:rPr>
          <w:b/>
          <w:bCs/>
          <w:sz w:val="28"/>
          <w:szCs w:val="28"/>
        </w:rPr>
        <w:t>В соответствии с Приказом Минздрава России от 21.03.2014 N 125н (ред. от 24.04.2019) "Об утверждении национального календаря профилактических прививок и календаря профилактических прививок по эпидемическим показаниям" рекомендуется проводить ежегодную вакцинацию для следующих групп населения:</w:t>
      </w:r>
      <w:r>
        <w:rPr>
          <w:sz w:val="28"/>
          <w:szCs w:val="28"/>
        </w:rPr>
        <w:t xml:space="preserve"> </w:t>
      </w:r>
    </w:p>
    <w:p w14:paraId="3D190F73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- дети с 6 месяцев, учащиеся 1 - 11 классов; </w:t>
      </w:r>
    </w:p>
    <w:p w14:paraId="05727FDB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- обучающиеся в профессиональных образовательных организациях и образовательных организациях высшего образования; </w:t>
      </w:r>
    </w:p>
    <w:p w14:paraId="149F9634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- взрослые, работающие по отдельным профессиям и должностям (работники медицинских и образовательных организаций, транспорта, коммунальной сферы); </w:t>
      </w:r>
    </w:p>
    <w:p w14:paraId="495211B8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- беременные женщины; </w:t>
      </w:r>
    </w:p>
    <w:p w14:paraId="6C7EAEF6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- взрослые старше 60 лет; </w:t>
      </w:r>
    </w:p>
    <w:p w14:paraId="530AFB84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- лица, подлежащие призыву на военную службу; </w:t>
      </w:r>
    </w:p>
    <w:p w14:paraId="675FE35F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лица с хроническими заболеваниями, в том числе с заболеваниями легких, сердечно-сосудистыми заболеваниями, метаболическими нарушениями и ожирением. </w:t>
      </w:r>
    </w:p>
    <w:p w14:paraId="64A2AD58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 xml:space="preserve">Вакцинацию необходимо проводить за 2–3 недели до начала роста заболеваемости. Прививку оптимально делать заранее, чтобы иммунитет успел сформироваться до начала эпидемического подъема заболеваемости. </w:t>
      </w:r>
    </w:p>
    <w:p w14:paraId="4FE0F025" w14:textId="77777777" w:rsidR="003A2864" w:rsidRDefault="003A2864" w:rsidP="003A2864">
      <w:pPr>
        <w:pStyle w:val="a3"/>
        <w:jc w:val="both"/>
      </w:pPr>
      <w:r>
        <w:rPr>
          <w:sz w:val="28"/>
          <w:szCs w:val="28"/>
        </w:rPr>
        <w:t>Будьте здоровы!</w:t>
      </w:r>
      <w:r>
        <w:t xml:space="preserve"> </w:t>
      </w:r>
    </w:p>
    <w:p w14:paraId="440CC99B" w14:textId="77777777" w:rsidR="00040EE8" w:rsidRDefault="00040EE8">
      <w:bookmarkStart w:id="0" w:name="_GoBack"/>
      <w:bookmarkEnd w:id="0"/>
    </w:p>
    <w:sectPr w:rsidR="0004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66"/>
    <w:rsid w:val="00040EE8"/>
    <w:rsid w:val="003A2864"/>
    <w:rsid w:val="009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7763-CE31-406A-8FA4-EA5787AA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3</cp:revision>
  <dcterms:created xsi:type="dcterms:W3CDTF">2019-10-10T22:56:00Z</dcterms:created>
  <dcterms:modified xsi:type="dcterms:W3CDTF">2019-10-10T22:56:00Z</dcterms:modified>
</cp:coreProperties>
</file>